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955" w:rsidRDefault="007E4955" w:rsidP="00440710">
      <w:pPr>
        <w:rPr>
          <w:rFonts w:hint="eastAsia"/>
          <w:lang w:eastAsia="zh-CN"/>
        </w:rPr>
      </w:pPr>
      <w:bookmarkStart w:id="0" w:name="_GoBack"/>
      <w:bookmarkEnd w:id="0"/>
    </w:p>
    <w:p w:rsidR="007E4955" w:rsidRDefault="00FE1486">
      <w:pPr>
        <w:ind w:firstLine="560"/>
        <w:outlineLvl w:val="3"/>
      </w:pPr>
      <w:bookmarkStart w:id="1" w:name="_Toc_4_4_0000000004"/>
      <w:r>
        <w:rPr>
          <w:rFonts w:ascii="方正仿宋_GBK" w:eastAsia="方正仿宋_GBK" w:hAnsi="方正仿宋_GBK" w:cs="方正仿宋_GBK"/>
          <w:sz w:val="28"/>
        </w:rPr>
        <w:t>1.2026</w:t>
      </w:r>
      <w:r>
        <w:rPr>
          <w:rFonts w:ascii="方正仿宋_GBK" w:eastAsia="方正仿宋_GBK" w:hAnsi="方正仿宋_GBK" w:cs="方正仿宋_GBK"/>
          <w:sz w:val="28"/>
        </w:rPr>
        <w:t>年编制外长聘人员经费项目（人影工作人员）绩效目标表</w:t>
      </w:r>
      <w:bookmarkEnd w:id="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440710" w:rsidTr="00440710">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7E4955" w:rsidRDefault="00FE1486">
            <w:pPr>
              <w:pStyle w:val="5"/>
            </w:pPr>
            <w:r>
              <w:t>668202</w:t>
            </w:r>
            <w:r>
              <w:t>天津市滨海新区人工影响天气办公室</w:t>
            </w:r>
          </w:p>
        </w:tc>
        <w:tc>
          <w:tcPr>
            <w:tcW w:w="1276" w:type="dxa"/>
            <w:tcBorders>
              <w:top w:val="single" w:sz="6" w:space="0" w:color="FFFFFF"/>
              <w:left w:val="single" w:sz="6" w:space="0" w:color="FFFFFF"/>
              <w:right w:val="single" w:sz="6" w:space="0" w:color="FFFFFF"/>
            </w:tcBorders>
            <w:vAlign w:val="center"/>
          </w:tcPr>
          <w:p w:rsidR="007E4955" w:rsidRDefault="00FE1486">
            <w:pPr>
              <w:pStyle w:val="4"/>
            </w:pPr>
            <w:r>
              <w:t>单位：元</w:t>
            </w:r>
          </w:p>
        </w:tc>
      </w:tr>
      <w:tr w:rsidR="00440710" w:rsidTr="00440710">
        <w:trPr>
          <w:trHeight w:val="369"/>
          <w:jc w:val="center"/>
        </w:trPr>
        <w:tc>
          <w:tcPr>
            <w:tcW w:w="1276" w:type="dxa"/>
            <w:vAlign w:val="center"/>
          </w:tcPr>
          <w:p w:rsidR="007E4955" w:rsidRDefault="00FE1486">
            <w:pPr>
              <w:pStyle w:val="1"/>
            </w:pPr>
            <w:r>
              <w:t>项目名称</w:t>
            </w:r>
          </w:p>
        </w:tc>
        <w:tc>
          <w:tcPr>
            <w:tcW w:w="8589" w:type="dxa"/>
            <w:gridSpan w:val="6"/>
            <w:vAlign w:val="center"/>
          </w:tcPr>
          <w:p w:rsidR="007E4955" w:rsidRDefault="00FE1486">
            <w:pPr>
              <w:pStyle w:val="2"/>
            </w:pPr>
            <w:r>
              <w:t>2026</w:t>
            </w:r>
            <w:r>
              <w:t>年编制外长聘人员经费项目（人影工作人员）</w:t>
            </w:r>
          </w:p>
        </w:tc>
      </w:tr>
      <w:tr w:rsidR="007E4955">
        <w:trPr>
          <w:trHeight w:val="369"/>
          <w:jc w:val="center"/>
        </w:trPr>
        <w:tc>
          <w:tcPr>
            <w:tcW w:w="1276" w:type="dxa"/>
            <w:vMerge w:val="restart"/>
            <w:vAlign w:val="center"/>
          </w:tcPr>
          <w:p w:rsidR="007E4955" w:rsidRDefault="00FE1486">
            <w:pPr>
              <w:pStyle w:val="1"/>
            </w:pPr>
            <w:r>
              <w:t>预算规模及资金用途</w:t>
            </w:r>
          </w:p>
        </w:tc>
        <w:tc>
          <w:tcPr>
            <w:tcW w:w="1276" w:type="dxa"/>
            <w:vAlign w:val="center"/>
          </w:tcPr>
          <w:p w:rsidR="007E4955" w:rsidRDefault="00FE1486">
            <w:pPr>
              <w:pStyle w:val="1"/>
            </w:pPr>
            <w:r>
              <w:t>预算数</w:t>
            </w:r>
          </w:p>
        </w:tc>
        <w:tc>
          <w:tcPr>
            <w:tcW w:w="1332" w:type="dxa"/>
            <w:vAlign w:val="center"/>
          </w:tcPr>
          <w:p w:rsidR="007E4955" w:rsidRDefault="00FE1486">
            <w:pPr>
              <w:pStyle w:val="2"/>
            </w:pPr>
            <w:r>
              <w:t>2192409.53</w:t>
            </w:r>
          </w:p>
        </w:tc>
        <w:tc>
          <w:tcPr>
            <w:tcW w:w="1587" w:type="dxa"/>
            <w:vAlign w:val="center"/>
          </w:tcPr>
          <w:p w:rsidR="007E4955" w:rsidRDefault="00FE1486">
            <w:pPr>
              <w:pStyle w:val="1"/>
            </w:pPr>
            <w:r>
              <w:t>其中：财政</w:t>
            </w:r>
            <w:r>
              <w:t xml:space="preserve">    </w:t>
            </w:r>
            <w:r>
              <w:t>资金</w:t>
            </w:r>
          </w:p>
        </w:tc>
        <w:tc>
          <w:tcPr>
            <w:tcW w:w="1843" w:type="dxa"/>
            <w:vAlign w:val="center"/>
          </w:tcPr>
          <w:p w:rsidR="007E4955" w:rsidRDefault="00FE1486">
            <w:pPr>
              <w:pStyle w:val="2"/>
            </w:pPr>
            <w:r>
              <w:t>2192409.53</w:t>
            </w:r>
          </w:p>
        </w:tc>
        <w:tc>
          <w:tcPr>
            <w:tcW w:w="1276" w:type="dxa"/>
            <w:vAlign w:val="center"/>
          </w:tcPr>
          <w:p w:rsidR="007E4955" w:rsidRDefault="00FE1486">
            <w:pPr>
              <w:pStyle w:val="1"/>
            </w:pPr>
            <w:r>
              <w:t>其他资金</w:t>
            </w:r>
          </w:p>
        </w:tc>
        <w:tc>
          <w:tcPr>
            <w:tcW w:w="1276" w:type="dxa"/>
            <w:vAlign w:val="center"/>
          </w:tcPr>
          <w:p w:rsidR="007E4955" w:rsidRDefault="00FE1486">
            <w:pPr>
              <w:pStyle w:val="2"/>
            </w:pPr>
            <w:r>
              <w:t xml:space="preserve"> </w:t>
            </w:r>
          </w:p>
        </w:tc>
      </w:tr>
      <w:tr w:rsidR="00440710" w:rsidTr="00440710">
        <w:trPr>
          <w:trHeight w:val="369"/>
          <w:jc w:val="center"/>
        </w:trPr>
        <w:tc>
          <w:tcPr>
            <w:tcW w:w="1276" w:type="dxa"/>
            <w:vMerge/>
          </w:tcPr>
          <w:p w:rsidR="007E4955" w:rsidRDefault="007E4955"/>
        </w:tc>
        <w:tc>
          <w:tcPr>
            <w:tcW w:w="8589" w:type="dxa"/>
            <w:gridSpan w:val="6"/>
            <w:vAlign w:val="center"/>
          </w:tcPr>
          <w:p w:rsidR="007E4955" w:rsidRDefault="00FE1486">
            <w:pPr>
              <w:pStyle w:val="2"/>
            </w:pPr>
            <w:r>
              <w:t>发放多种用工派遣人员工作经费，保障派遣员工的基本合法权益，保障工作顺利推进</w:t>
            </w:r>
          </w:p>
        </w:tc>
      </w:tr>
      <w:tr w:rsidR="00440710" w:rsidTr="00440710">
        <w:trPr>
          <w:trHeight w:val="369"/>
          <w:jc w:val="center"/>
        </w:trPr>
        <w:tc>
          <w:tcPr>
            <w:tcW w:w="1276" w:type="dxa"/>
            <w:vAlign w:val="center"/>
          </w:tcPr>
          <w:p w:rsidR="007E4955" w:rsidRDefault="00FE1486">
            <w:pPr>
              <w:pStyle w:val="1"/>
            </w:pPr>
            <w:r>
              <w:t>绩效目标</w:t>
            </w:r>
          </w:p>
        </w:tc>
        <w:tc>
          <w:tcPr>
            <w:tcW w:w="8589" w:type="dxa"/>
            <w:gridSpan w:val="6"/>
            <w:vAlign w:val="center"/>
          </w:tcPr>
          <w:p w:rsidR="007E4955" w:rsidRDefault="00FE1486">
            <w:pPr>
              <w:pStyle w:val="2"/>
            </w:pPr>
            <w:r>
              <w:t>1.</w:t>
            </w:r>
            <w:r>
              <w:t>通过发放多种用工派遣人员工作经费，保障派遣员工的基本合法权益，保障工作顺利推进。</w:t>
            </w:r>
          </w:p>
        </w:tc>
      </w:tr>
    </w:tbl>
    <w:p w:rsidR="007E4955" w:rsidRDefault="00FE1486">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440710" w:rsidTr="00440710">
        <w:trPr>
          <w:trHeight w:val="397"/>
          <w:tblHeader/>
          <w:jc w:val="center"/>
        </w:trPr>
        <w:tc>
          <w:tcPr>
            <w:tcW w:w="1276" w:type="dxa"/>
            <w:vAlign w:val="center"/>
          </w:tcPr>
          <w:p w:rsidR="007E4955" w:rsidRDefault="00FE1486">
            <w:pPr>
              <w:pStyle w:val="1"/>
            </w:pPr>
            <w:r>
              <w:t>一级指标</w:t>
            </w:r>
          </w:p>
        </w:tc>
        <w:tc>
          <w:tcPr>
            <w:tcW w:w="1276" w:type="dxa"/>
            <w:vAlign w:val="center"/>
          </w:tcPr>
          <w:p w:rsidR="007E4955" w:rsidRDefault="00FE1486">
            <w:pPr>
              <w:pStyle w:val="1"/>
            </w:pPr>
            <w:r>
              <w:t>二级指标</w:t>
            </w:r>
          </w:p>
        </w:tc>
        <w:tc>
          <w:tcPr>
            <w:tcW w:w="1332" w:type="dxa"/>
            <w:vAlign w:val="center"/>
          </w:tcPr>
          <w:p w:rsidR="007E4955" w:rsidRDefault="00FE1486">
            <w:pPr>
              <w:pStyle w:val="1"/>
            </w:pPr>
            <w:r>
              <w:t>三级指标</w:t>
            </w:r>
          </w:p>
        </w:tc>
        <w:tc>
          <w:tcPr>
            <w:tcW w:w="3430" w:type="dxa"/>
            <w:vAlign w:val="center"/>
          </w:tcPr>
          <w:p w:rsidR="007E4955" w:rsidRDefault="00FE1486">
            <w:pPr>
              <w:pStyle w:val="1"/>
            </w:pPr>
            <w:r>
              <w:t>绩效指标描述</w:t>
            </w:r>
          </w:p>
        </w:tc>
        <w:tc>
          <w:tcPr>
            <w:tcW w:w="2551" w:type="dxa"/>
            <w:vAlign w:val="center"/>
          </w:tcPr>
          <w:p w:rsidR="007E4955" w:rsidRDefault="00FE1486">
            <w:pPr>
              <w:pStyle w:val="1"/>
            </w:pPr>
            <w:r>
              <w:t>指标值</w:t>
            </w:r>
          </w:p>
        </w:tc>
      </w:tr>
      <w:tr w:rsidR="00440710" w:rsidTr="00440710">
        <w:trPr>
          <w:trHeight w:val="369"/>
          <w:jc w:val="center"/>
        </w:trPr>
        <w:tc>
          <w:tcPr>
            <w:tcW w:w="1276" w:type="dxa"/>
            <w:vMerge w:val="restart"/>
            <w:vAlign w:val="center"/>
          </w:tcPr>
          <w:p w:rsidR="007E4955" w:rsidRDefault="00FE1486">
            <w:pPr>
              <w:pStyle w:val="3"/>
            </w:pPr>
            <w:r>
              <w:t>产出指标</w:t>
            </w:r>
          </w:p>
        </w:tc>
        <w:tc>
          <w:tcPr>
            <w:tcW w:w="1276" w:type="dxa"/>
            <w:vAlign w:val="center"/>
          </w:tcPr>
          <w:p w:rsidR="007E4955" w:rsidRDefault="00FE1486">
            <w:pPr>
              <w:pStyle w:val="2"/>
            </w:pPr>
            <w:r>
              <w:t>数量指标</w:t>
            </w:r>
          </w:p>
        </w:tc>
        <w:tc>
          <w:tcPr>
            <w:tcW w:w="1332" w:type="dxa"/>
            <w:vAlign w:val="center"/>
          </w:tcPr>
          <w:p w:rsidR="007E4955" w:rsidRDefault="00FE1486">
            <w:pPr>
              <w:pStyle w:val="2"/>
            </w:pPr>
            <w:r>
              <w:t>多种用工人员经费发放人数</w:t>
            </w:r>
          </w:p>
        </w:tc>
        <w:tc>
          <w:tcPr>
            <w:tcW w:w="3430" w:type="dxa"/>
            <w:vAlign w:val="center"/>
          </w:tcPr>
          <w:p w:rsidR="007E4955" w:rsidRDefault="00FE1486">
            <w:pPr>
              <w:pStyle w:val="2"/>
            </w:pPr>
            <w:r>
              <w:t>通过考量实际多种用工人员经费发放人数，反映多种用工人员经费发放工作开展的完成情况。</w:t>
            </w:r>
          </w:p>
        </w:tc>
        <w:tc>
          <w:tcPr>
            <w:tcW w:w="2551" w:type="dxa"/>
            <w:vAlign w:val="center"/>
          </w:tcPr>
          <w:p w:rsidR="007E4955" w:rsidRDefault="00FE1486">
            <w:pPr>
              <w:pStyle w:val="2"/>
            </w:pPr>
            <w:r>
              <w:t>≥29</w:t>
            </w:r>
            <w:r>
              <w:t>人</w:t>
            </w:r>
          </w:p>
        </w:tc>
      </w:tr>
      <w:tr w:rsidR="00440710" w:rsidTr="00440710">
        <w:trPr>
          <w:trHeight w:val="369"/>
          <w:jc w:val="center"/>
        </w:trPr>
        <w:tc>
          <w:tcPr>
            <w:tcW w:w="1276" w:type="dxa"/>
            <w:vMerge/>
            <w:vAlign w:val="center"/>
          </w:tcPr>
          <w:p w:rsidR="007E4955" w:rsidRDefault="007E4955"/>
        </w:tc>
        <w:tc>
          <w:tcPr>
            <w:tcW w:w="1276" w:type="dxa"/>
            <w:vAlign w:val="center"/>
          </w:tcPr>
          <w:p w:rsidR="007E4955" w:rsidRDefault="00FE1486">
            <w:pPr>
              <w:pStyle w:val="2"/>
            </w:pPr>
            <w:r>
              <w:t>质量指标</w:t>
            </w:r>
          </w:p>
        </w:tc>
        <w:tc>
          <w:tcPr>
            <w:tcW w:w="1332" w:type="dxa"/>
            <w:vAlign w:val="center"/>
          </w:tcPr>
          <w:p w:rsidR="007E4955" w:rsidRDefault="00FE1486">
            <w:pPr>
              <w:pStyle w:val="2"/>
            </w:pPr>
            <w:r>
              <w:t>多种用工人员经费发放准确率</w:t>
            </w:r>
          </w:p>
        </w:tc>
        <w:tc>
          <w:tcPr>
            <w:tcW w:w="3430" w:type="dxa"/>
            <w:vAlign w:val="center"/>
          </w:tcPr>
          <w:p w:rsidR="007E4955" w:rsidRDefault="00FE1486">
            <w:pPr>
              <w:pStyle w:val="2"/>
            </w:pPr>
            <w:r>
              <w:t>通过多种用工人员经费发放准确的人数与多种用工人员经费发放总人数比对，反映多种用工人员经费发放的准确情况。计算公式：多种用工人员经费发放准确率</w:t>
            </w:r>
            <w:r>
              <w:t>=</w:t>
            </w:r>
            <w:r>
              <w:t>多种用工人员经费发放准确的人数</w:t>
            </w:r>
            <w:r>
              <w:t>÷</w:t>
            </w:r>
            <w:r>
              <w:t>多种用工人员经费发放总人数</w:t>
            </w:r>
            <w:r>
              <w:t>×100%</w:t>
            </w:r>
          </w:p>
        </w:tc>
        <w:tc>
          <w:tcPr>
            <w:tcW w:w="2551" w:type="dxa"/>
            <w:vAlign w:val="center"/>
          </w:tcPr>
          <w:p w:rsidR="007E4955" w:rsidRDefault="00FE1486">
            <w:pPr>
              <w:pStyle w:val="2"/>
            </w:pPr>
            <w:r>
              <w:t>≥95%</w:t>
            </w:r>
          </w:p>
        </w:tc>
      </w:tr>
      <w:tr w:rsidR="00440710" w:rsidTr="00440710">
        <w:trPr>
          <w:trHeight w:val="369"/>
          <w:jc w:val="center"/>
        </w:trPr>
        <w:tc>
          <w:tcPr>
            <w:tcW w:w="1276" w:type="dxa"/>
            <w:vMerge/>
            <w:vAlign w:val="center"/>
          </w:tcPr>
          <w:p w:rsidR="007E4955" w:rsidRDefault="007E4955"/>
        </w:tc>
        <w:tc>
          <w:tcPr>
            <w:tcW w:w="1276" w:type="dxa"/>
            <w:vAlign w:val="center"/>
          </w:tcPr>
          <w:p w:rsidR="007E4955" w:rsidRDefault="00FE1486">
            <w:pPr>
              <w:pStyle w:val="2"/>
            </w:pPr>
            <w:r>
              <w:t>时效指标</w:t>
            </w:r>
          </w:p>
        </w:tc>
        <w:tc>
          <w:tcPr>
            <w:tcW w:w="1332" w:type="dxa"/>
            <w:vAlign w:val="center"/>
          </w:tcPr>
          <w:p w:rsidR="007E4955" w:rsidRDefault="00FE1486">
            <w:pPr>
              <w:pStyle w:val="2"/>
            </w:pPr>
            <w:r>
              <w:t>多种用工人员经费发放完成时间</w:t>
            </w:r>
          </w:p>
        </w:tc>
        <w:tc>
          <w:tcPr>
            <w:tcW w:w="3430" w:type="dxa"/>
            <w:vAlign w:val="center"/>
          </w:tcPr>
          <w:p w:rsidR="007E4955" w:rsidRDefault="00FE1486">
            <w:pPr>
              <w:pStyle w:val="2"/>
            </w:pPr>
            <w:r>
              <w:t>通过考量实际多种用工人员经费发放完成时间，反映多种用工人员经费发放工作开展的完成情况。</w:t>
            </w:r>
          </w:p>
        </w:tc>
        <w:tc>
          <w:tcPr>
            <w:tcW w:w="2551" w:type="dxa"/>
            <w:vAlign w:val="center"/>
          </w:tcPr>
          <w:p w:rsidR="007E4955" w:rsidRDefault="00FE1486">
            <w:pPr>
              <w:pStyle w:val="2"/>
            </w:pPr>
            <w:r>
              <w:t>2026</w:t>
            </w:r>
            <w:r>
              <w:t>年</w:t>
            </w:r>
            <w:r>
              <w:t>12</w:t>
            </w:r>
            <w:r>
              <w:t>月底前</w:t>
            </w:r>
          </w:p>
        </w:tc>
      </w:tr>
      <w:tr w:rsidR="00440710" w:rsidTr="00440710">
        <w:trPr>
          <w:trHeight w:val="369"/>
          <w:jc w:val="center"/>
        </w:trPr>
        <w:tc>
          <w:tcPr>
            <w:tcW w:w="1276" w:type="dxa"/>
            <w:vMerge/>
            <w:vAlign w:val="center"/>
          </w:tcPr>
          <w:p w:rsidR="007E4955" w:rsidRDefault="007E4955"/>
        </w:tc>
        <w:tc>
          <w:tcPr>
            <w:tcW w:w="1276" w:type="dxa"/>
            <w:vAlign w:val="center"/>
          </w:tcPr>
          <w:p w:rsidR="007E4955" w:rsidRDefault="00FE1486">
            <w:pPr>
              <w:pStyle w:val="2"/>
            </w:pPr>
            <w:r>
              <w:t>成本指标</w:t>
            </w:r>
          </w:p>
        </w:tc>
        <w:tc>
          <w:tcPr>
            <w:tcW w:w="1332" w:type="dxa"/>
            <w:vAlign w:val="center"/>
          </w:tcPr>
          <w:p w:rsidR="007E4955" w:rsidRDefault="00FE1486">
            <w:pPr>
              <w:pStyle w:val="2"/>
            </w:pPr>
            <w:r>
              <w:t>多种用工人员经费标准</w:t>
            </w:r>
          </w:p>
        </w:tc>
        <w:tc>
          <w:tcPr>
            <w:tcW w:w="3430" w:type="dxa"/>
            <w:vAlign w:val="center"/>
          </w:tcPr>
          <w:p w:rsidR="007E4955" w:rsidRDefault="00FE1486">
            <w:pPr>
              <w:pStyle w:val="2"/>
            </w:pPr>
            <w:r>
              <w:t>通过实际支出标准与规定支出标准比对，反映多种用工人员经费支出标准的符合情况。</w:t>
            </w:r>
          </w:p>
        </w:tc>
        <w:tc>
          <w:tcPr>
            <w:tcW w:w="2551" w:type="dxa"/>
            <w:vAlign w:val="center"/>
          </w:tcPr>
          <w:p w:rsidR="007E4955" w:rsidRDefault="00FE1486">
            <w:pPr>
              <w:pStyle w:val="2"/>
            </w:pPr>
            <w:r>
              <w:t>≤7.56</w:t>
            </w:r>
            <w:r>
              <w:t>万元</w:t>
            </w:r>
            <w:r>
              <w:t>/</w:t>
            </w:r>
            <w:r>
              <w:t>年</w:t>
            </w:r>
            <w:r>
              <w:t>/</w:t>
            </w:r>
            <w:r>
              <w:t>人</w:t>
            </w:r>
          </w:p>
        </w:tc>
      </w:tr>
      <w:tr w:rsidR="00440710" w:rsidTr="00440710">
        <w:trPr>
          <w:trHeight w:val="369"/>
          <w:jc w:val="center"/>
        </w:trPr>
        <w:tc>
          <w:tcPr>
            <w:tcW w:w="1276" w:type="dxa"/>
            <w:vAlign w:val="center"/>
          </w:tcPr>
          <w:p w:rsidR="007E4955" w:rsidRDefault="00FE1486">
            <w:pPr>
              <w:pStyle w:val="3"/>
            </w:pPr>
            <w:r>
              <w:t>效益指标</w:t>
            </w:r>
          </w:p>
        </w:tc>
        <w:tc>
          <w:tcPr>
            <w:tcW w:w="1276" w:type="dxa"/>
            <w:vAlign w:val="center"/>
          </w:tcPr>
          <w:p w:rsidR="007E4955" w:rsidRDefault="00FE1486">
            <w:pPr>
              <w:pStyle w:val="2"/>
            </w:pPr>
            <w:r>
              <w:t>社会效益指标</w:t>
            </w:r>
          </w:p>
        </w:tc>
        <w:tc>
          <w:tcPr>
            <w:tcW w:w="1332" w:type="dxa"/>
            <w:vAlign w:val="center"/>
          </w:tcPr>
          <w:p w:rsidR="007E4955" w:rsidRDefault="00FE1486">
            <w:pPr>
              <w:pStyle w:val="2"/>
            </w:pPr>
            <w:r>
              <w:t>多种用工人员到岗率</w:t>
            </w:r>
          </w:p>
        </w:tc>
        <w:tc>
          <w:tcPr>
            <w:tcW w:w="3430" w:type="dxa"/>
            <w:vAlign w:val="center"/>
          </w:tcPr>
          <w:p w:rsidR="007E4955" w:rsidRDefault="00FE1486">
            <w:pPr>
              <w:pStyle w:val="2"/>
            </w:pPr>
            <w:r>
              <w:t>通过实际多种用工人员到岗人数与多种用工人员应到岗人数比对，反映多种用工人员的到岗情况。计算公式：多种用工人员到岗率</w:t>
            </w:r>
            <w:r>
              <w:t>=</w:t>
            </w:r>
            <w:r>
              <w:t>实际到岗人数</w:t>
            </w:r>
            <w:r>
              <w:t>÷</w:t>
            </w:r>
            <w:r>
              <w:t>应到岗人数</w:t>
            </w:r>
            <w:r>
              <w:t>×100%</w:t>
            </w:r>
          </w:p>
        </w:tc>
        <w:tc>
          <w:tcPr>
            <w:tcW w:w="2551" w:type="dxa"/>
            <w:vAlign w:val="center"/>
          </w:tcPr>
          <w:p w:rsidR="007E4955" w:rsidRDefault="00FE1486">
            <w:pPr>
              <w:pStyle w:val="2"/>
            </w:pPr>
            <w:r>
              <w:t>≥95%</w:t>
            </w:r>
          </w:p>
        </w:tc>
      </w:tr>
      <w:tr w:rsidR="00440710" w:rsidTr="00440710">
        <w:trPr>
          <w:trHeight w:val="369"/>
          <w:jc w:val="center"/>
        </w:trPr>
        <w:tc>
          <w:tcPr>
            <w:tcW w:w="1276" w:type="dxa"/>
            <w:vAlign w:val="center"/>
          </w:tcPr>
          <w:p w:rsidR="007E4955" w:rsidRDefault="00FE1486">
            <w:pPr>
              <w:pStyle w:val="3"/>
            </w:pPr>
            <w:r>
              <w:t>效益指标</w:t>
            </w:r>
          </w:p>
        </w:tc>
        <w:tc>
          <w:tcPr>
            <w:tcW w:w="1276" w:type="dxa"/>
            <w:vAlign w:val="center"/>
          </w:tcPr>
          <w:p w:rsidR="007E4955" w:rsidRDefault="00FE1486">
            <w:pPr>
              <w:pStyle w:val="2"/>
            </w:pPr>
            <w:r>
              <w:t>可持续影响指标</w:t>
            </w:r>
          </w:p>
        </w:tc>
        <w:tc>
          <w:tcPr>
            <w:tcW w:w="1332" w:type="dxa"/>
            <w:vAlign w:val="center"/>
          </w:tcPr>
          <w:p w:rsidR="007E4955" w:rsidRDefault="00FE1486">
            <w:pPr>
              <w:pStyle w:val="2"/>
            </w:pPr>
            <w:r>
              <w:t>完善多种用工人员经费管理制度</w:t>
            </w:r>
          </w:p>
        </w:tc>
        <w:tc>
          <w:tcPr>
            <w:tcW w:w="3430" w:type="dxa"/>
            <w:vAlign w:val="center"/>
          </w:tcPr>
          <w:p w:rsidR="007E4955" w:rsidRDefault="00FE1486">
            <w:pPr>
              <w:pStyle w:val="2"/>
            </w:pPr>
            <w:r>
              <w:t>通过多种用工人员经费管理制度或办法的完善情况，反映多种用工人员经费管理工作开展的长效保障效果。</w:t>
            </w:r>
          </w:p>
        </w:tc>
        <w:tc>
          <w:tcPr>
            <w:tcW w:w="2551" w:type="dxa"/>
            <w:vAlign w:val="center"/>
          </w:tcPr>
          <w:p w:rsidR="007E4955" w:rsidRDefault="00FE1486">
            <w:pPr>
              <w:pStyle w:val="2"/>
            </w:pPr>
            <w:r>
              <w:t>持续有效</w:t>
            </w:r>
          </w:p>
        </w:tc>
      </w:tr>
      <w:tr w:rsidR="00440710" w:rsidTr="00440710">
        <w:trPr>
          <w:trHeight w:val="369"/>
          <w:jc w:val="center"/>
        </w:trPr>
        <w:tc>
          <w:tcPr>
            <w:tcW w:w="1276" w:type="dxa"/>
            <w:vAlign w:val="center"/>
          </w:tcPr>
          <w:p w:rsidR="007E4955" w:rsidRDefault="00FE1486">
            <w:pPr>
              <w:pStyle w:val="3"/>
            </w:pPr>
            <w:r>
              <w:t>满意度指标</w:t>
            </w:r>
          </w:p>
        </w:tc>
        <w:tc>
          <w:tcPr>
            <w:tcW w:w="1276" w:type="dxa"/>
            <w:vAlign w:val="center"/>
          </w:tcPr>
          <w:p w:rsidR="007E4955" w:rsidRDefault="00FE1486">
            <w:pPr>
              <w:pStyle w:val="2"/>
            </w:pPr>
            <w:r>
              <w:t>服务对象满意度指标</w:t>
            </w:r>
          </w:p>
        </w:tc>
        <w:tc>
          <w:tcPr>
            <w:tcW w:w="1332" w:type="dxa"/>
            <w:vAlign w:val="center"/>
          </w:tcPr>
          <w:p w:rsidR="007E4955" w:rsidRDefault="00FE1486">
            <w:pPr>
              <w:pStyle w:val="2"/>
            </w:pPr>
            <w:r>
              <w:t>多种用工人员满意度</w:t>
            </w:r>
          </w:p>
          <w:p w:rsidR="007E4955" w:rsidRDefault="007E4955">
            <w:pPr>
              <w:pStyle w:val="2"/>
            </w:pPr>
          </w:p>
        </w:tc>
        <w:tc>
          <w:tcPr>
            <w:tcW w:w="3430" w:type="dxa"/>
            <w:vAlign w:val="center"/>
          </w:tcPr>
          <w:p w:rsidR="007E4955" w:rsidRDefault="00FE1486">
            <w:pPr>
              <w:pStyle w:val="2"/>
            </w:pPr>
            <w:r>
              <w:t>通过调查问卷中满意人数与调查总人数的比率，反映被调查对象对本项目的满意程度。计算公式：各类问题满意人数</w:t>
            </w:r>
            <w:r>
              <w:t>÷</w:t>
            </w:r>
            <w:r>
              <w:t>调查总人数</w:t>
            </w:r>
            <w:r>
              <w:t>×100%</w:t>
            </w:r>
          </w:p>
        </w:tc>
        <w:tc>
          <w:tcPr>
            <w:tcW w:w="2551" w:type="dxa"/>
            <w:vAlign w:val="center"/>
          </w:tcPr>
          <w:p w:rsidR="007E4955" w:rsidRDefault="00FE1486">
            <w:pPr>
              <w:pStyle w:val="2"/>
            </w:pPr>
            <w:r>
              <w:t>≥95%</w:t>
            </w:r>
          </w:p>
        </w:tc>
      </w:tr>
    </w:tbl>
    <w:p w:rsidR="007E4955" w:rsidRDefault="007E4955">
      <w:pPr>
        <w:sectPr w:rsidR="007E4955">
          <w:footerReference w:type="even" r:id="rId18"/>
          <w:footerReference w:type="default" r:id="rId19"/>
          <w:pgSz w:w="11900" w:h="16840"/>
          <w:pgMar w:top="1984" w:right="1304" w:bottom="1134" w:left="1304" w:header="720" w:footer="720" w:gutter="0"/>
          <w:cols w:space="720"/>
        </w:sectPr>
      </w:pPr>
    </w:p>
    <w:p w:rsidR="007E4955" w:rsidRDefault="00FE1486">
      <w:pPr>
        <w:jc w:val="center"/>
      </w:pPr>
      <w:r>
        <w:rPr>
          <w:rFonts w:ascii="方正仿宋_GBK" w:eastAsia="方正仿宋_GBK" w:hAnsi="方正仿宋_GBK" w:cs="方正仿宋_GBK"/>
          <w:sz w:val="28"/>
        </w:rPr>
        <w:lastRenderedPageBreak/>
        <w:t xml:space="preserve"> </w:t>
      </w:r>
    </w:p>
    <w:p w:rsidR="007E4955" w:rsidRDefault="00FE1486">
      <w:pPr>
        <w:ind w:firstLine="560"/>
        <w:outlineLvl w:val="3"/>
      </w:pPr>
      <w:bookmarkStart w:id="2" w:name="_Toc_4_4_0000000005"/>
      <w:r>
        <w:rPr>
          <w:rFonts w:ascii="方正仿宋_GBK" w:eastAsia="方正仿宋_GBK" w:hAnsi="方正仿宋_GBK" w:cs="方正仿宋_GBK"/>
          <w:sz w:val="28"/>
        </w:rPr>
        <w:t>2.2026</w:t>
      </w:r>
      <w:r>
        <w:rPr>
          <w:rFonts w:ascii="方正仿宋_GBK" w:eastAsia="方正仿宋_GBK" w:hAnsi="方正仿宋_GBK" w:cs="方正仿宋_GBK"/>
          <w:sz w:val="28"/>
        </w:rPr>
        <w:t>年人影专项经费绩效目标表</w:t>
      </w:r>
      <w:bookmarkEnd w:id="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440710" w:rsidTr="00440710">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7E4955" w:rsidRDefault="00FE1486">
            <w:pPr>
              <w:pStyle w:val="5"/>
            </w:pPr>
            <w:r>
              <w:t>668202</w:t>
            </w:r>
            <w:r>
              <w:t>天津市滨海新区人工影响天气办公室</w:t>
            </w:r>
          </w:p>
        </w:tc>
        <w:tc>
          <w:tcPr>
            <w:tcW w:w="1276" w:type="dxa"/>
            <w:tcBorders>
              <w:top w:val="single" w:sz="6" w:space="0" w:color="FFFFFF"/>
              <w:left w:val="single" w:sz="6" w:space="0" w:color="FFFFFF"/>
              <w:right w:val="single" w:sz="6" w:space="0" w:color="FFFFFF"/>
            </w:tcBorders>
            <w:vAlign w:val="center"/>
          </w:tcPr>
          <w:p w:rsidR="007E4955" w:rsidRDefault="00FE1486">
            <w:pPr>
              <w:pStyle w:val="4"/>
            </w:pPr>
            <w:r>
              <w:t>单位：元</w:t>
            </w:r>
          </w:p>
        </w:tc>
      </w:tr>
      <w:tr w:rsidR="00440710" w:rsidTr="00440710">
        <w:trPr>
          <w:trHeight w:val="369"/>
          <w:jc w:val="center"/>
        </w:trPr>
        <w:tc>
          <w:tcPr>
            <w:tcW w:w="1276" w:type="dxa"/>
            <w:vAlign w:val="center"/>
          </w:tcPr>
          <w:p w:rsidR="007E4955" w:rsidRDefault="00FE1486">
            <w:pPr>
              <w:pStyle w:val="1"/>
            </w:pPr>
            <w:r>
              <w:t>项目名称</w:t>
            </w:r>
          </w:p>
        </w:tc>
        <w:tc>
          <w:tcPr>
            <w:tcW w:w="8589" w:type="dxa"/>
            <w:gridSpan w:val="6"/>
            <w:vAlign w:val="center"/>
          </w:tcPr>
          <w:p w:rsidR="007E4955" w:rsidRDefault="00FE1486">
            <w:pPr>
              <w:pStyle w:val="2"/>
            </w:pPr>
            <w:r>
              <w:t>2026</w:t>
            </w:r>
            <w:r>
              <w:t>年人影专项经费</w:t>
            </w:r>
          </w:p>
        </w:tc>
      </w:tr>
      <w:tr w:rsidR="007E4955">
        <w:trPr>
          <w:trHeight w:val="369"/>
          <w:jc w:val="center"/>
        </w:trPr>
        <w:tc>
          <w:tcPr>
            <w:tcW w:w="1276" w:type="dxa"/>
            <w:vMerge w:val="restart"/>
            <w:vAlign w:val="center"/>
          </w:tcPr>
          <w:p w:rsidR="007E4955" w:rsidRDefault="00FE1486">
            <w:pPr>
              <w:pStyle w:val="1"/>
            </w:pPr>
            <w:r>
              <w:t>预算规模及资金用途</w:t>
            </w:r>
          </w:p>
        </w:tc>
        <w:tc>
          <w:tcPr>
            <w:tcW w:w="1276" w:type="dxa"/>
            <w:vAlign w:val="center"/>
          </w:tcPr>
          <w:p w:rsidR="007E4955" w:rsidRDefault="00FE1486">
            <w:pPr>
              <w:pStyle w:val="1"/>
            </w:pPr>
            <w:r>
              <w:t>预算数</w:t>
            </w:r>
          </w:p>
        </w:tc>
        <w:tc>
          <w:tcPr>
            <w:tcW w:w="1332" w:type="dxa"/>
            <w:vAlign w:val="center"/>
          </w:tcPr>
          <w:p w:rsidR="007E4955" w:rsidRDefault="00FE1486">
            <w:pPr>
              <w:pStyle w:val="2"/>
            </w:pPr>
            <w:r>
              <w:t>300000.00</w:t>
            </w:r>
          </w:p>
        </w:tc>
        <w:tc>
          <w:tcPr>
            <w:tcW w:w="1587" w:type="dxa"/>
            <w:vAlign w:val="center"/>
          </w:tcPr>
          <w:p w:rsidR="007E4955" w:rsidRDefault="00FE1486">
            <w:pPr>
              <w:pStyle w:val="1"/>
            </w:pPr>
            <w:r>
              <w:t>其中：财政</w:t>
            </w:r>
            <w:r>
              <w:t xml:space="preserve">    </w:t>
            </w:r>
            <w:r>
              <w:t>资金</w:t>
            </w:r>
          </w:p>
        </w:tc>
        <w:tc>
          <w:tcPr>
            <w:tcW w:w="1843" w:type="dxa"/>
            <w:vAlign w:val="center"/>
          </w:tcPr>
          <w:p w:rsidR="007E4955" w:rsidRDefault="00FE1486">
            <w:pPr>
              <w:pStyle w:val="2"/>
            </w:pPr>
            <w:r>
              <w:t>300000.00</w:t>
            </w:r>
          </w:p>
        </w:tc>
        <w:tc>
          <w:tcPr>
            <w:tcW w:w="1276" w:type="dxa"/>
            <w:vAlign w:val="center"/>
          </w:tcPr>
          <w:p w:rsidR="007E4955" w:rsidRDefault="00FE1486">
            <w:pPr>
              <w:pStyle w:val="1"/>
            </w:pPr>
            <w:r>
              <w:t>其他资金</w:t>
            </w:r>
          </w:p>
        </w:tc>
        <w:tc>
          <w:tcPr>
            <w:tcW w:w="1276" w:type="dxa"/>
            <w:vAlign w:val="center"/>
          </w:tcPr>
          <w:p w:rsidR="007E4955" w:rsidRDefault="00FE1486">
            <w:pPr>
              <w:pStyle w:val="2"/>
            </w:pPr>
            <w:r>
              <w:t xml:space="preserve"> </w:t>
            </w:r>
          </w:p>
        </w:tc>
      </w:tr>
      <w:tr w:rsidR="00440710" w:rsidTr="00440710">
        <w:trPr>
          <w:trHeight w:val="369"/>
          <w:jc w:val="center"/>
        </w:trPr>
        <w:tc>
          <w:tcPr>
            <w:tcW w:w="1276" w:type="dxa"/>
            <w:vMerge/>
          </w:tcPr>
          <w:p w:rsidR="007E4955" w:rsidRDefault="007E4955"/>
        </w:tc>
        <w:tc>
          <w:tcPr>
            <w:tcW w:w="8589" w:type="dxa"/>
            <w:gridSpan w:val="6"/>
            <w:vAlign w:val="center"/>
          </w:tcPr>
          <w:p w:rsidR="007E4955" w:rsidRDefault="00FE1486">
            <w:pPr>
              <w:pStyle w:val="2"/>
            </w:pPr>
            <w:r>
              <w:t>人影炮站运维业务经费</w:t>
            </w:r>
          </w:p>
        </w:tc>
      </w:tr>
      <w:tr w:rsidR="00440710" w:rsidTr="00440710">
        <w:trPr>
          <w:trHeight w:val="369"/>
          <w:jc w:val="center"/>
        </w:trPr>
        <w:tc>
          <w:tcPr>
            <w:tcW w:w="1276" w:type="dxa"/>
            <w:vAlign w:val="center"/>
          </w:tcPr>
          <w:p w:rsidR="007E4955" w:rsidRDefault="00FE1486">
            <w:pPr>
              <w:pStyle w:val="1"/>
            </w:pPr>
            <w:r>
              <w:t>绩效目标</w:t>
            </w:r>
          </w:p>
        </w:tc>
        <w:tc>
          <w:tcPr>
            <w:tcW w:w="8589" w:type="dxa"/>
            <w:gridSpan w:val="6"/>
            <w:vAlign w:val="center"/>
          </w:tcPr>
          <w:p w:rsidR="007E4955" w:rsidRDefault="00FE1486">
            <w:pPr>
              <w:pStyle w:val="2"/>
            </w:pPr>
            <w:r>
              <w:t>1.</w:t>
            </w:r>
            <w:r>
              <w:t>开展人影炮站运行维护，保障人工影响天气工作的顺利开展。</w:t>
            </w:r>
          </w:p>
        </w:tc>
      </w:tr>
    </w:tbl>
    <w:p w:rsidR="007E4955" w:rsidRDefault="00FE1486">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440710" w:rsidTr="00440710">
        <w:trPr>
          <w:trHeight w:val="397"/>
          <w:tblHeader/>
          <w:jc w:val="center"/>
        </w:trPr>
        <w:tc>
          <w:tcPr>
            <w:tcW w:w="1276" w:type="dxa"/>
            <w:vAlign w:val="center"/>
          </w:tcPr>
          <w:p w:rsidR="007E4955" w:rsidRDefault="00FE1486">
            <w:pPr>
              <w:pStyle w:val="1"/>
            </w:pPr>
            <w:r>
              <w:t>一级指标</w:t>
            </w:r>
          </w:p>
        </w:tc>
        <w:tc>
          <w:tcPr>
            <w:tcW w:w="1276" w:type="dxa"/>
            <w:vAlign w:val="center"/>
          </w:tcPr>
          <w:p w:rsidR="007E4955" w:rsidRDefault="00FE1486">
            <w:pPr>
              <w:pStyle w:val="1"/>
            </w:pPr>
            <w:r>
              <w:t>二级指标</w:t>
            </w:r>
          </w:p>
        </w:tc>
        <w:tc>
          <w:tcPr>
            <w:tcW w:w="1332" w:type="dxa"/>
            <w:vAlign w:val="center"/>
          </w:tcPr>
          <w:p w:rsidR="007E4955" w:rsidRDefault="00FE1486">
            <w:pPr>
              <w:pStyle w:val="1"/>
            </w:pPr>
            <w:r>
              <w:t>三级指标</w:t>
            </w:r>
          </w:p>
        </w:tc>
        <w:tc>
          <w:tcPr>
            <w:tcW w:w="3430" w:type="dxa"/>
            <w:vAlign w:val="center"/>
          </w:tcPr>
          <w:p w:rsidR="007E4955" w:rsidRDefault="00FE1486">
            <w:pPr>
              <w:pStyle w:val="1"/>
            </w:pPr>
            <w:r>
              <w:t>绩效指标描述</w:t>
            </w:r>
          </w:p>
        </w:tc>
        <w:tc>
          <w:tcPr>
            <w:tcW w:w="2551" w:type="dxa"/>
            <w:vAlign w:val="center"/>
          </w:tcPr>
          <w:p w:rsidR="007E4955" w:rsidRDefault="00FE1486">
            <w:pPr>
              <w:pStyle w:val="1"/>
            </w:pPr>
            <w:r>
              <w:t>指标值</w:t>
            </w:r>
          </w:p>
        </w:tc>
      </w:tr>
      <w:tr w:rsidR="00440710" w:rsidTr="00440710">
        <w:trPr>
          <w:trHeight w:val="369"/>
          <w:jc w:val="center"/>
        </w:trPr>
        <w:tc>
          <w:tcPr>
            <w:tcW w:w="1276" w:type="dxa"/>
            <w:vMerge w:val="restart"/>
            <w:vAlign w:val="center"/>
          </w:tcPr>
          <w:p w:rsidR="007E4955" w:rsidRDefault="00FE1486">
            <w:pPr>
              <w:pStyle w:val="3"/>
            </w:pPr>
            <w:r>
              <w:t>产出指标</w:t>
            </w:r>
          </w:p>
        </w:tc>
        <w:tc>
          <w:tcPr>
            <w:tcW w:w="1276" w:type="dxa"/>
            <w:vAlign w:val="center"/>
          </w:tcPr>
          <w:p w:rsidR="007E4955" w:rsidRDefault="00FE1486">
            <w:pPr>
              <w:pStyle w:val="2"/>
            </w:pPr>
            <w:r>
              <w:t>数量指标</w:t>
            </w:r>
          </w:p>
        </w:tc>
        <w:tc>
          <w:tcPr>
            <w:tcW w:w="1332" w:type="dxa"/>
            <w:vAlign w:val="center"/>
          </w:tcPr>
          <w:p w:rsidR="007E4955" w:rsidRDefault="00FE1486">
            <w:pPr>
              <w:pStyle w:val="2"/>
            </w:pPr>
            <w:r>
              <w:t>维修维护炮站</w:t>
            </w:r>
          </w:p>
        </w:tc>
        <w:tc>
          <w:tcPr>
            <w:tcW w:w="3430" w:type="dxa"/>
            <w:vAlign w:val="center"/>
          </w:tcPr>
          <w:p w:rsidR="007E4955" w:rsidRDefault="00FE1486">
            <w:pPr>
              <w:pStyle w:val="2"/>
            </w:pPr>
            <w:r>
              <w:t>维修维护炮站</w:t>
            </w:r>
          </w:p>
        </w:tc>
        <w:tc>
          <w:tcPr>
            <w:tcW w:w="2551" w:type="dxa"/>
            <w:vAlign w:val="center"/>
          </w:tcPr>
          <w:p w:rsidR="007E4955" w:rsidRDefault="00FE1486">
            <w:pPr>
              <w:pStyle w:val="2"/>
            </w:pPr>
            <w:r>
              <w:t>≥7</w:t>
            </w:r>
            <w:r>
              <w:t>个</w:t>
            </w:r>
          </w:p>
        </w:tc>
      </w:tr>
      <w:tr w:rsidR="00440710" w:rsidTr="00440710">
        <w:trPr>
          <w:trHeight w:val="369"/>
          <w:jc w:val="center"/>
        </w:trPr>
        <w:tc>
          <w:tcPr>
            <w:tcW w:w="1276" w:type="dxa"/>
            <w:vMerge/>
            <w:vAlign w:val="center"/>
          </w:tcPr>
          <w:p w:rsidR="007E4955" w:rsidRDefault="007E4955"/>
        </w:tc>
        <w:tc>
          <w:tcPr>
            <w:tcW w:w="1276" w:type="dxa"/>
            <w:vAlign w:val="center"/>
          </w:tcPr>
          <w:p w:rsidR="007E4955" w:rsidRDefault="00FE1486">
            <w:pPr>
              <w:pStyle w:val="2"/>
            </w:pPr>
            <w:r>
              <w:t>质量指标</w:t>
            </w:r>
          </w:p>
        </w:tc>
        <w:tc>
          <w:tcPr>
            <w:tcW w:w="1332" w:type="dxa"/>
            <w:vAlign w:val="center"/>
          </w:tcPr>
          <w:p w:rsidR="007E4955" w:rsidRDefault="00FE1486">
            <w:pPr>
              <w:pStyle w:val="2"/>
            </w:pPr>
            <w:r>
              <w:t>炮站设施设备故障处置率</w:t>
            </w:r>
          </w:p>
        </w:tc>
        <w:tc>
          <w:tcPr>
            <w:tcW w:w="3430" w:type="dxa"/>
            <w:vAlign w:val="center"/>
          </w:tcPr>
          <w:p w:rsidR="007E4955" w:rsidRDefault="00FE1486">
            <w:pPr>
              <w:pStyle w:val="2"/>
            </w:pPr>
            <w:r>
              <w:t>炮站设施设备故障处置率</w:t>
            </w:r>
          </w:p>
        </w:tc>
        <w:tc>
          <w:tcPr>
            <w:tcW w:w="2551" w:type="dxa"/>
            <w:vAlign w:val="center"/>
          </w:tcPr>
          <w:p w:rsidR="007E4955" w:rsidRDefault="00FE1486">
            <w:pPr>
              <w:pStyle w:val="2"/>
            </w:pPr>
            <w:r>
              <w:t>100%</w:t>
            </w:r>
          </w:p>
        </w:tc>
      </w:tr>
      <w:tr w:rsidR="00440710" w:rsidTr="00440710">
        <w:trPr>
          <w:trHeight w:val="369"/>
          <w:jc w:val="center"/>
        </w:trPr>
        <w:tc>
          <w:tcPr>
            <w:tcW w:w="1276" w:type="dxa"/>
            <w:vMerge/>
            <w:vAlign w:val="center"/>
          </w:tcPr>
          <w:p w:rsidR="007E4955" w:rsidRDefault="007E4955"/>
        </w:tc>
        <w:tc>
          <w:tcPr>
            <w:tcW w:w="1276" w:type="dxa"/>
            <w:vAlign w:val="center"/>
          </w:tcPr>
          <w:p w:rsidR="007E4955" w:rsidRDefault="00FE1486">
            <w:pPr>
              <w:pStyle w:val="2"/>
            </w:pPr>
            <w:r>
              <w:t>时效指标</w:t>
            </w:r>
          </w:p>
        </w:tc>
        <w:tc>
          <w:tcPr>
            <w:tcW w:w="1332" w:type="dxa"/>
            <w:vAlign w:val="center"/>
          </w:tcPr>
          <w:p w:rsidR="007E4955" w:rsidRDefault="00FE1486">
            <w:pPr>
              <w:pStyle w:val="2"/>
            </w:pPr>
            <w:r>
              <w:t>运维保障时间</w:t>
            </w:r>
          </w:p>
        </w:tc>
        <w:tc>
          <w:tcPr>
            <w:tcW w:w="3430" w:type="dxa"/>
            <w:vAlign w:val="center"/>
          </w:tcPr>
          <w:p w:rsidR="007E4955" w:rsidRDefault="00FE1486">
            <w:pPr>
              <w:pStyle w:val="2"/>
            </w:pPr>
            <w:r>
              <w:t>运维保障时间</w:t>
            </w:r>
          </w:p>
        </w:tc>
        <w:tc>
          <w:tcPr>
            <w:tcW w:w="2551" w:type="dxa"/>
            <w:vAlign w:val="center"/>
          </w:tcPr>
          <w:p w:rsidR="007E4955" w:rsidRDefault="00FE1486">
            <w:pPr>
              <w:pStyle w:val="2"/>
            </w:pPr>
            <w:r>
              <w:t>2026</w:t>
            </w:r>
            <w:r>
              <w:t>年</w:t>
            </w:r>
            <w:r>
              <w:t>1</w:t>
            </w:r>
            <w:r>
              <w:t>月</w:t>
            </w:r>
            <w:r>
              <w:t>1</w:t>
            </w:r>
            <w:r>
              <w:t>日至</w:t>
            </w:r>
            <w:r>
              <w:t>2026</w:t>
            </w:r>
            <w:r>
              <w:t>年</w:t>
            </w:r>
            <w:r>
              <w:t>12</w:t>
            </w:r>
            <w:r>
              <w:t>月</w:t>
            </w:r>
            <w:r>
              <w:t>31</w:t>
            </w:r>
            <w:r>
              <w:t>日</w:t>
            </w:r>
          </w:p>
        </w:tc>
      </w:tr>
      <w:tr w:rsidR="00440710" w:rsidTr="00440710">
        <w:trPr>
          <w:trHeight w:val="369"/>
          <w:jc w:val="center"/>
        </w:trPr>
        <w:tc>
          <w:tcPr>
            <w:tcW w:w="1276" w:type="dxa"/>
            <w:vMerge/>
            <w:vAlign w:val="center"/>
          </w:tcPr>
          <w:p w:rsidR="007E4955" w:rsidRDefault="007E4955"/>
        </w:tc>
        <w:tc>
          <w:tcPr>
            <w:tcW w:w="1276" w:type="dxa"/>
            <w:vAlign w:val="center"/>
          </w:tcPr>
          <w:p w:rsidR="007E4955" w:rsidRDefault="00FE1486">
            <w:pPr>
              <w:pStyle w:val="2"/>
            </w:pPr>
            <w:r>
              <w:t>成本指标</w:t>
            </w:r>
          </w:p>
        </w:tc>
        <w:tc>
          <w:tcPr>
            <w:tcW w:w="1332" w:type="dxa"/>
            <w:vAlign w:val="center"/>
          </w:tcPr>
          <w:p w:rsidR="007E4955" w:rsidRDefault="00FE1486">
            <w:pPr>
              <w:pStyle w:val="2"/>
            </w:pPr>
            <w:r>
              <w:t>炮站全年运维经费成本</w:t>
            </w:r>
          </w:p>
        </w:tc>
        <w:tc>
          <w:tcPr>
            <w:tcW w:w="3430" w:type="dxa"/>
            <w:vAlign w:val="center"/>
          </w:tcPr>
          <w:p w:rsidR="007E4955" w:rsidRDefault="00FE1486">
            <w:pPr>
              <w:pStyle w:val="2"/>
            </w:pPr>
            <w:r>
              <w:t>炮站全年运维经费成本</w:t>
            </w:r>
          </w:p>
        </w:tc>
        <w:tc>
          <w:tcPr>
            <w:tcW w:w="2551" w:type="dxa"/>
            <w:vAlign w:val="center"/>
          </w:tcPr>
          <w:p w:rsidR="007E4955" w:rsidRDefault="00FE1486">
            <w:pPr>
              <w:pStyle w:val="2"/>
            </w:pPr>
            <w:r>
              <w:t>≤30</w:t>
            </w:r>
            <w:r>
              <w:t>万</w:t>
            </w:r>
          </w:p>
        </w:tc>
      </w:tr>
      <w:tr w:rsidR="00440710" w:rsidTr="00440710">
        <w:trPr>
          <w:trHeight w:val="369"/>
          <w:jc w:val="center"/>
        </w:trPr>
        <w:tc>
          <w:tcPr>
            <w:tcW w:w="1276" w:type="dxa"/>
            <w:vAlign w:val="center"/>
          </w:tcPr>
          <w:p w:rsidR="007E4955" w:rsidRDefault="00FE1486">
            <w:pPr>
              <w:pStyle w:val="3"/>
            </w:pPr>
            <w:r>
              <w:t>效益指标</w:t>
            </w:r>
          </w:p>
        </w:tc>
        <w:tc>
          <w:tcPr>
            <w:tcW w:w="1276" w:type="dxa"/>
            <w:vAlign w:val="center"/>
          </w:tcPr>
          <w:p w:rsidR="007E4955" w:rsidRDefault="00FE1486">
            <w:pPr>
              <w:pStyle w:val="2"/>
            </w:pPr>
            <w:r>
              <w:t>社会效益指标</w:t>
            </w:r>
          </w:p>
        </w:tc>
        <w:tc>
          <w:tcPr>
            <w:tcW w:w="1332" w:type="dxa"/>
            <w:vAlign w:val="center"/>
          </w:tcPr>
          <w:p w:rsidR="007E4955" w:rsidRDefault="00FE1486">
            <w:pPr>
              <w:pStyle w:val="2"/>
            </w:pPr>
            <w:r>
              <w:t>炮站设施设备完好率</w:t>
            </w:r>
          </w:p>
        </w:tc>
        <w:tc>
          <w:tcPr>
            <w:tcW w:w="3430" w:type="dxa"/>
            <w:vAlign w:val="center"/>
          </w:tcPr>
          <w:p w:rsidR="007E4955" w:rsidRDefault="00FE1486">
            <w:pPr>
              <w:pStyle w:val="2"/>
            </w:pPr>
            <w:r>
              <w:t>炮站设施设备完好率</w:t>
            </w:r>
          </w:p>
        </w:tc>
        <w:tc>
          <w:tcPr>
            <w:tcW w:w="2551" w:type="dxa"/>
            <w:vAlign w:val="center"/>
          </w:tcPr>
          <w:p w:rsidR="007E4955" w:rsidRDefault="00FE1486">
            <w:pPr>
              <w:pStyle w:val="2"/>
            </w:pPr>
            <w:r>
              <w:t>≥95%</w:t>
            </w:r>
          </w:p>
        </w:tc>
      </w:tr>
      <w:tr w:rsidR="00440710" w:rsidTr="00440710">
        <w:trPr>
          <w:trHeight w:val="369"/>
          <w:jc w:val="center"/>
        </w:trPr>
        <w:tc>
          <w:tcPr>
            <w:tcW w:w="1276" w:type="dxa"/>
            <w:vAlign w:val="center"/>
          </w:tcPr>
          <w:p w:rsidR="007E4955" w:rsidRDefault="00FE1486">
            <w:pPr>
              <w:pStyle w:val="3"/>
            </w:pPr>
            <w:r>
              <w:t>满意度指标</w:t>
            </w:r>
          </w:p>
        </w:tc>
        <w:tc>
          <w:tcPr>
            <w:tcW w:w="1276" w:type="dxa"/>
            <w:vAlign w:val="center"/>
          </w:tcPr>
          <w:p w:rsidR="007E4955" w:rsidRDefault="00FE1486">
            <w:pPr>
              <w:pStyle w:val="2"/>
            </w:pPr>
            <w:r>
              <w:t>服务对象满意度指标</w:t>
            </w:r>
          </w:p>
        </w:tc>
        <w:tc>
          <w:tcPr>
            <w:tcW w:w="1332" w:type="dxa"/>
            <w:vAlign w:val="center"/>
          </w:tcPr>
          <w:p w:rsidR="007E4955" w:rsidRDefault="00FE1486">
            <w:pPr>
              <w:pStyle w:val="2"/>
            </w:pPr>
            <w:r>
              <w:t>人影炮站管理者满意度</w:t>
            </w:r>
          </w:p>
        </w:tc>
        <w:tc>
          <w:tcPr>
            <w:tcW w:w="3430" w:type="dxa"/>
            <w:vAlign w:val="center"/>
          </w:tcPr>
          <w:p w:rsidR="007E4955" w:rsidRDefault="00FE1486">
            <w:pPr>
              <w:pStyle w:val="2"/>
            </w:pPr>
            <w:r>
              <w:t>人影炮站管理者满意度</w:t>
            </w:r>
          </w:p>
        </w:tc>
        <w:tc>
          <w:tcPr>
            <w:tcW w:w="2551" w:type="dxa"/>
            <w:vAlign w:val="center"/>
          </w:tcPr>
          <w:p w:rsidR="007E4955" w:rsidRDefault="00FE1486">
            <w:pPr>
              <w:pStyle w:val="2"/>
            </w:pPr>
            <w:r>
              <w:t>≥90%</w:t>
            </w:r>
          </w:p>
        </w:tc>
      </w:tr>
    </w:tbl>
    <w:p w:rsidR="007E4955" w:rsidRDefault="007E4955">
      <w:pPr>
        <w:sectPr w:rsidR="007E4955">
          <w:pgSz w:w="11900" w:h="16840"/>
          <w:pgMar w:top="1984" w:right="1304" w:bottom="1134" w:left="1304" w:header="720" w:footer="720" w:gutter="0"/>
          <w:cols w:space="720"/>
        </w:sectPr>
      </w:pPr>
    </w:p>
    <w:p w:rsidR="007E4955" w:rsidRDefault="00FE1486">
      <w:pPr>
        <w:jc w:val="center"/>
      </w:pPr>
      <w:r>
        <w:rPr>
          <w:rFonts w:ascii="方正仿宋_GBK" w:eastAsia="方正仿宋_GBK" w:hAnsi="方正仿宋_GBK" w:cs="方正仿宋_GBK"/>
          <w:sz w:val="28"/>
        </w:rPr>
        <w:lastRenderedPageBreak/>
        <w:t xml:space="preserve"> </w:t>
      </w:r>
    </w:p>
    <w:p w:rsidR="007E4955" w:rsidRDefault="00FE1486">
      <w:pPr>
        <w:ind w:firstLine="560"/>
        <w:outlineLvl w:val="3"/>
      </w:pPr>
      <w:bookmarkStart w:id="3" w:name="_Toc_4_4_0000000006"/>
      <w:r>
        <w:rPr>
          <w:rFonts w:ascii="方正仿宋_GBK" w:eastAsia="方正仿宋_GBK" w:hAnsi="方正仿宋_GBK" w:cs="方正仿宋_GBK"/>
          <w:sz w:val="28"/>
        </w:rPr>
        <w:t>3.2026</w:t>
      </w:r>
      <w:r>
        <w:rPr>
          <w:rFonts w:ascii="方正仿宋_GBK" w:eastAsia="方正仿宋_GBK" w:hAnsi="方正仿宋_GBK" w:cs="方正仿宋_GBK"/>
          <w:sz w:val="28"/>
        </w:rPr>
        <w:t>年预警信息发布中心运维经费绩效目标表</w:t>
      </w:r>
      <w:bookmarkEnd w:id="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440710" w:rsidTr="00440710">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7E4955" w:rsidRDefault="00FE1486">
            <w:pPr>
              <w:pStyle w:val="5"/>
            </w:pPr>
            <w:r>
              <w:t>668203</w:t>
            </w:r>
            <w:r>
              <w:t>天津市滨海新区突发公共事件预警信息发布中心</w:t>
            </w:r>
          </w:p>
        </w:tc>
        <w:tc>
          <w:tcPr>
            <w:tcW w:w="1276" w:type="dxa"/>
            <w:tcBorders>
              <w:top w:val="single" w:sz="6" w:space="0" w:color="FFFFFF"/>
              <w:left w:val="single" w:sz="6" w:space="0" w:color="FFFFFF"/>
              <w:right w:val="single" w:sz="6" w:space="0" w:color="FFFFFF"/>
            </w:tcBorders>
            <w:vAlign w:val="center"/>
          </w:tcPr>
          <w:p w:rsidR="007E4955" w:rsidRDefault="00FE1486">
            <w:pPr>
              <w:pStyle w:val="4"/>
            </w:pPr>
            <w:r>
              <w:t>单位：元</w:t>
            </w:r>
          </w:p>
        </w:tc>
      </w:tr>
      <w:tr w:rsidR="00440710" w:rsidTr="00440710">
        <w:trPr>
          <w:trHeight w:val="369"/>
          <w:jc w:val="center"/>
        </w:trPr>
        <w:tc>
          <w:tcPr>
            <w:tcW w:w="1276" w:type="dxa"/>
            <w:vAlign w:val="center"/>
          </w:tcPr>
          <w:p w:rsidR="007E4955" w:rsidRDefault="00FE1486">
            <w:pPr>
              <w:pStyle w:val="1"/>
            </w:pPr>
            <w:r>
              <w:t>项目名称</w:t>
            </w:r>
          </w:p>
        </w:tc>
        <w:tc>
          <w:tcPr>
            <w:tcW w:w="8589" w:type="dxa"/>
            <w:gridSpan w:val="6"/>
            <w:vAlign w:val="center"/>
          </w:tcPr>
          <w:p w:rsidR="007E4955" w:rsidRDefault="00FE1486">
            <w:pPr>
              <w:pStyle w:val="2"/>
            </w:pPr>
            <w:r>
              <w:t>2026</w:t>
            </w:r>
            <w:r>
              <w:t>年预警信息发布中心运维经费</w:t>
            </w:r>
          </w:p>
        </w:tc>
      </w:tr>
      <w:tr w:rsidR="007E4955">
        <w:trPr>
          <w:trHeight w:val="369"/>
          <w:jc w:val="center"/>
        </w:trPr>
        <w:tc>
          <w:tcPr>
            <w:tcW w:w="1276" w:type="dxa"/>
            <w:vMerge w:val="restart"/>
            <w:vAlign w:val="center"/>
          </w:tcPr>
          <w:p w:rsidR="007E4955" w:rsidRDefault="00FE1486">
            <w:pPr>
              <w:pStyle w:val="1"/>
            </w:pPr>
            <w:r>
              <w:t>预算规模及资金用途</w:t>
            </w:r>
          </w:p>
        </w:tc>
        <w:tc>
          <w:tcPr>
            <w:tcW w:w="1276" w:type="dxa"/>
            <w:vAlign w:val="center"/>
          </w:tcPr>
          <w:p w:rsidR="007E4955" w:rsidRDefault="00FE1486">
            <w:pPr>
              <w:pStyle w:val="1"/>
            </w:pPr>
            <w:r>
              <w:t>预算数</w:t>
            </w:r>
          </w:p>
        </w:tc>
        <w:tc>
          <w:tcPr>
            <w:tcW w:w="1332" w:type="dxa"/>
            <w:vAlign w:val="center"/>
          </w:tcPr>
          <w:p w:rsidR="007E4955" w:rsidRDefault="00FE1486">
            <w:pPr>
              <w:pStyle w:val="2"/>
            </w:pPr>
            <w:r>
              <w:t>200000.00</w:t>
            </w:r>
          </w:p>
        </w:tc>
        <w:tc>
          <w:tcPr>
            <w:tcW w:w="1587" w:type="dxa"/>
            <w:vAlign w:val="center"/>
          </w:tcPr>
          <w:p w:rsidR="007E4955" w:rsidRDefault="00FE1486">
            <w:pPr>
              <w:pStyle w:val="1"/>
            </w:pPr>
            <w:r>
              <w:t>其中：财政</w:t>
            </w:r>
            <w:r>
              <w:t xml:space="preserve">    </w:t>
            </w:r>
            <w:r>
              <w:t>资金</w:t>
            </w:r>
          </w:p>
        </w:tc>
        <w:tc>
          <w:tcPr>
            <w:tcW w:w="1843" w:type="dxa"/>
            <w:vAlign w:val="center"/>
          </w:tcPr>
          <w:p w:rsidR="007E4955" w:rsidRDefault="00FE1486">
            <w:pPr>
              <w:pStyle w:val="2"/>
            </w:pPr>
            <w:r>
              <w:t>200000.00</w:t>
            </w:r>
          </w:p>
        </w:tc>
        <w:tc>
          <w:tcPr>
            <w:tcW w:w="1276" w:type="dxa"/>
            <w:vAlign w:val="center"/>
          </w:tcPr>
          <w:p w:rsidR="007E4955" w:rsidRDefault="00FE1486">
            <w:pPr>
              <w:pStyle w:val="1"/>
            </w:pPr>
            <w:r>
              <w:t>其他资金</w:t>
            </w:r>
          </w:p>
        </w:tc>
        <w:tc>
          <w:tcPr>
            <w:tcW w:w="1276" w:type="dxa"/>
            <w:vAlign w:val="center"/>
          </w:tcPr>
          <w:p w:rsidR="007E4955" w:rsidRDefault="00FE1486">
            <w:pPr>
              <w:pStyle w:val="2"/>
            </w:pPr>
            <w:r>
              <w:t xml:space="preserve"> </w:t>
            </w:r>
          </w:p>
        </w:tc>
      </w:tr>
      <w:tr w:rsidR="00440710" w:rsidTr="00440710">
        <w:trPr>
          <w:trHeight w:val="369"/>
          <w:jc w:val="center"/>
        </w:trPr>
        <w:tc>
          <w:tcPr>
            <w:tcW w:w="1276" w:type="dxa"/>
            <w:vMerge/>
          </w:tcPr>
          <w:p w:rsidR="007E4955" w:rsidRDefault="007E4955"/>
        </w:tc>
        <w:tc>
          <w:tcPr>
            <w:tcW w:w="8589" w:type="dxa"/>
            <w:gridSpan w:val="6"/>
            <w:vAlign w:val="center"/>
          </w:tcPr>
          <w:p w:rsidR="007E4955" w:rsidRDefault="00FE1486">
            <w:pPr>
              <w:pStyle w:val="2"/>
            </w:pPr>
            <w:r>
              <w:t>预警信息发布系统运维经费</w:t>
            </w:r>
          </w:p>
        </w:tc>
      </w:tr>
      <w:tr w:rsidR="00440710" w:rsidTr="00440710">
        <w:trPr>
          <w:trHeight w:val="369"/>
          <w:jc w:val="center"/>
        </w:trPr>
        <w:tc>
          <w:tcPr>
            <w:tcW w:w="1276" w:type="dxa"/>
            <w:vAlign w:val="center"/>
          </w:tcPr>
          <w:p w:rsidR="007E4955" w:rsidRDefault="00FE1486">
            <w:pPr>
              <w:pStyle w:val="1"/>
            </w:pPr>
            <w:r>
              <w:t>绩效目标</w:t>
            </w:r>
          </w:p>
        </w:tc>
        <w:tc>
          <w:tcPr>
            <w:tcW w:w="8589" w:type="dxa"/>
            <w:gridSpan w:val="6"/>
            <w:vAlign w:val="center"/>
          </w:tcPr>
          <w:p w:rsidR="007E4955" w:rsidRDefault="00FE1486">
            <w:pPr>
              <w:pStyle w:val="2"/>
            </w:pPr>
            <w:r>
              <w:t>1.</w:t>
            </w:r>
            <w:r>
              <w:t>开展气象预警信息发布、提醒人民群众预防自然灾害，保护生命财产安全。</w:t>
            </w:r>
          </w:p>
        </w:tc>
      </w:tr>
    </w:tbl>
    <w:p w:rsidR="007E4955" w:rsidRDefault="00FE1486">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440710" w:rsidTr="00440710">
        <w:trPr>
          <w:trHeight w:val="397"/>
          <w:tblHeader/>
          <w:jc w:val="center"/>
        </w:trPr>
        <w:tc>
          <w:tcPr>
            <w:tcW w:w="1276" w:type="dxa"/>
            <w:vAlign w:val="center"/>
          </w:tcPr>
          <w:p w:rsidR="007E4955" w:rsidRDefault="00FE1486">
            <w:pPr>
              <w:pStyle w:val="1"/>
            </w:pPr>
            <w:r>
              <w:t>一级指标</w:t>
            </w:r>
          </w:p>
        </w:tc>
        <w:tc>
          <w:tcPr>
            <w:tcW w:w="1276" w:type="dxa"/>
            <w:vAlign w:val="center"/>
          </w:tcPr>
          <w:p w:rsidR="007E4955" w:rsidRDefault="00FE1486">
            <w:pPr>
              <w:pStyle w:val="1"/>
            </w:pPr>
            <w:r>
              <w:t>二级指标</w:t>
            </w:r>
          </w:p>
        </w:tc>
        <w:tc>
          <w:tcPr>
            <w:tcW w:w="1332" w:type="dxa"/>
            <w:vAlign w:val="center"/>
          </w:tcPr>
          <w:p w:rsidR="007E4955" w:rsidRDefault="00FE1486">
            <w:pPr>
              <w:pStyle w:val="1"/>
            </w:pPr>
            <w:r>
              <w:t>三级指标</w:t>
            </w:r>
          </w:p>
        </w:tc>
        <w:tc>
          <w:tcPr>
            <w:tcW w:w="3430" w:type="dxa"/>
            <w:vAlign w:val="center"/>
          </w:tcPr>
          <w:p w:rsidR="007E4955" w:rsidRDefault="00FE1486">
            <w:pPr>
              <w:pStyle w:val="1"/>
            </w:pPr>
            <w:r>
              <w:t>绩效指标描述</w:t>
            </w:r>
          </w:p>
        </w:tc>
        <w:tc>
          <w:tcPr>
            <w:tcW w:w="2551" w:type="dxa"/>
            <w:vAlign w:val="center"/>
          </w:tcPr>
          <w:p w:rsidR="007E4955" w:rsidRDefault="00FE1486">
            <w:pPr>
              <w:pStyle w:val="1"/>
            </w:pPr>
            <w:r>
              <w:t>指标值</w:t>
            </w:r>
          </w:p>
        </w:tc>
      </w:tr>
      <w:tr w:rsidR="00440710" w:rsidTr="00440710">
        <w:trPr>
          <w:trHeight w:val="369"/>
          <w:jc w:val="center"/>
        </w:trPr>
        <w:tc>
          <w:tcPr>
            <w:tcW w:w="1276" w:type="dxa"/>
            <w:vMerge w:val="restart"/>
            <w:vAlign w:val="center"/>
          </w:tcPr>
          <w:p w:rsidR="007E4955" w:rsidRDefault="00FE1486">
            <w:pPr>
              <w:pStyle w:val="3"/>
            </w:pPr>
            <w:r>
              <w:t>产出指标</w:t>
            </w:r>
          </w:p>
        </w:tc>
        <w:tc>
          <w:tcPr>
            <w:tcW w:w="1276" w:type="dxa"/>
            <w:vAlign w:val="center"/>
          </w:tcPr>
          <w:p w:rsidR="007E4955" w:rsidRDefault="00FE1486">
            <w:pPr>
              <w:pStyle w:val="2"/>
            </w:pPr>
            <w:r>
              <w:t>数量指标</w:t>
            </w:r>
          </w:p>
        </w:tc>
        <w:tc>
          <w:tcPr>
            <w:tcW w:w="1332" w:type="dxa"/>
            <w:vAlign w:val="center"/>
          </w:tcPr>
          <w:p w:rsidR="007E4955" w:rsidRDefault="00FE1486">
            <w:pPr>
              <w:pStyle w:val="2"/>
            </w:pPr>
            <w:r>
              <w:t>气象预警信息发布条数</w:t>
            </w:r>
          </w:p>
        </w:tc>
        <w:tc>
          <w:tcPr>
            <w:tcW w:w="3430" w:type="dxa"/>
            <w:vAlign w:val="center"/>
          </w:tcPr>
          <w:p w:rsidR="007E4955" w:rsidRDefault="00FE1486">
            <w:pPr>
              <w:pStyle w:val="2"/>
            </w:pPr>
            <w:r>
              <w:t>气象预警信息发布条数</w:t>
            </w:r>
          </w:p>
        </w:tc>
        <w:tc>
          <w:tcPr>
            <w:tcW w:w="2551" w:type="dxa"/>
            <w:vAlign w:val="center"/>
          </w:tcPr>
          <w:p w:rsidR="007E4955" w:rsidRDefault="00FE1486">
            <w:pPr>
              <w:pStyle w:val="2"/>
            </w:pPr>
            <w:r>
              <w:t>≥950</w:t>
            </w:r>
            <w:r>
              <w:t>条</w:t>
            </w:r>
          </w:p>
        </w:tc>
      </w:tr>
      <w:tr w:rsidR="00440710" w:rsidTr="00440710">
        <w:trPr>
          <w:trHeight w:val="369"/>
          <w:jc w:val="center"/>
        </w:trPr>
        <w:tc>
          <w:tcPr>
            <w:tcW w:w="1276" w:type="dxa"/>
            <w:vMerge/>
            <w:vAlign w:val="center"/>
          </w:tcPr>
          <w:p w:rsidR="007E4955" w:rsidRDefault="007E4955"/>
        </w:tc>
        <w:tc>
          <w:tcPr>
            <w:tcW w:w="1276" w:type="dxa"/>
            <w:vAlign w:val="center"/>
          </w:tcPr>
          <w:p w:rsidR="007E4955" w:rsidRDefault="00FE1486">
            <w:pPr>
              <w:pStyle w:val="2"/>
            </w:pPr>
            <w:r>
              <w:t>质量指标</w:t>
            </w:r>
          </w:p>
        </w:tc>
        <w:tc>
          <w:tcPr>
            <w:tcW w:w="1332" w:type="dxa"/>
            <w:vAlign w:val="center"/>
          </w:tcPr>
          <w:p w:rsidR="007E4955" w:rsidRDefault="00FE1486">
            <w:pPr>
              <w:pStyle w:val="2"/>
            </w:pPr>
            <w:r>
              <w:t>大喇叭设备全年在线率</w:t>
            </w:r>
          </w:p>
        </w:tc>
        <w:tc>
          <w:tcPr>
            <w:tcW w:w="3430" w:type="dxa"/>
            <w:vAlign w:val="center"/>
          </w:tcPr>
          <w:p w:rsidR="007E4955" w:rsidRDefault="00FE1486">
            <w:pPr>
              <w:pStyle w:val="2"/>
            </w:pPr>
            <w:r>
              <w:t>大喇叭设备全年在线率</w:t>
            </w:r>
          </w:p>
        </w:tc>
        <w:tc>
          <w:tcPr>
            <w:tcW w:w="2551" w:type="dxa"/>
            <w:vAlign w:val="center"/>
          </w:tcPr>
          <w:p w:rsidR="007E4955" w:rsidRDefault="00FE1486">
            <w:pPr>
              <w:pStyle w:val="2"/>
            </w:pPr>
            <w:r>
              <w:t>≥90%</w:t>
            </w:r>
          </w:p>
        </w:tc>
      </w:tr>
      <w:tr w:rsidR="00440710" w:rsidTr="00440710">
        <w:trPr>
          <w:trHeight w:val="369"/>
          <w:jc w:val="center"/>
        </w:trPr>
        <w:tc>
          <w:tcPr>
            <w:tcW w:w="1276" w:type="dxa"/>
            <w:vMerge/>
            <w:vAlign w:val="center"/>
          </w:tcPr>
          <w:p w:rsidR="007E4955" w:rsidRDefault="007E4955"/>
        </w:tc>
        <w:tc>
          <w:tcPr>
            <w:tcW w:w="1276" w:type="dxa"/>
            <w:vAlign w:val="center"/>
          </w:tcPr>
          <w:p w:rsidR="007E4955" w:rsidRDefault="00FE1486">
            <w:pPr>
              <w:pStyle w:val="2"/>
            </w:pPr>
            <w:r>
              <w:t>时效指标</w:t>
            </w:r>
          </w:p>
        </w:tc>
        <w:tc>
          <w:tcPr>
            <w:tcW w:w="1332" w:type="dxa"/>
            <w:vAlign w:val="center"/>
          </w:tcPr>
          <w:p w:rsidR="007E4955" w:rsidRDefault="00FE1486">
            <w:pPr>
              <w:pStyle w:val="2"/>
            </w:pPr>
            <w:r>
              <w:t>预警提前发布时间</w:t>
            </w:r>
          </w:p>
        </w:tc>
        <w:tc>
          <w:tcPr>
            <w:tcW w:w="3430" w:type="dxa"/>
            <w:vAlign w:val="center"/>
          </w:tcPr>
          <w:p w:rsidR="007E4955" w:rsidRDefault="00FE1486">
            <w:pPr>
              <w:pStyle w:val="2"/>
            </w:pPr>
            <w:r>
              <w:t>预警提前发布时间</w:t>
            </w:r>
          </w:p>
        </w:tc>
        <w:tc>
          <w:tcPr>
            <w:tcW w:w="2551" w:type="dxa"/>
            <w:vAlign w:val="center"/>
          </w:tcPr>
          <w:p w:rsidR="007E4955" w:rsidRDefault="00FE1486">
            <w:pPr>
              <w:pStyle w:val="2"/>
            </w:pPr>
            <w:r>
              <w:t>≤24</w:t>
            </w:r>
            <w:r>
              <w:t>小时</w:t>
            </w:r>
          </w:p>
        </w:tc>
      </w:tr>
      <w:tr w:rsidR="00440710" w:rsidTr="00440710">
        <w:trPr>
          <w:trHeight w:val="369"/>
          <w:jc w:val="center"/>
        </w:trPr>
        <w:tc>
          <w:tcPr>
            <w:tcW w:w="1276" w:type="dxa"/>
            <w:vMerge/>
            <w:vAlign w:val="center"/>
          </w:tcPr>
          <w:p w:rsidR="007E4955" w:rsidRDefault="007E4955"/>
        </w:tc>
        <w:tc>
          <w:tcPr>
            <w:tcW w:w="1276" w:type="dxa"/>
            <w:vAlign w:val="center"/>
          </w:tcPr>
          <w:p w:rsidR="007E4955" w:rsidRDefault="00FE1486">
            <w:pPr>
              <w:pStyle w:val="2"/>
            </w:pPr>
            <w:r>
              <w:t>成本指标</w:t>
            </w:r>
          </w:p>
        </w:tc>
        <w:tc>
          <w:tcPr>
            <w:tcW w:w="1332" w:type="dxa"/>
            <w:vAlign w:val="center"/>
          </w:tcPr>
          <w:p w:rsidR="007E4955" w:rsidRDefault="00FE1486">
            <w:pPr>
              <w:pStyle w:val="2"/>
            </w:pPr>
            <w:r>
              <w:t>预警信息发布系统运维经费成本</w:t>
            </w:r>
          </w:p>
        </w:tc>
        <w:tc>
          <w:tcPr>
            <w:tcW w:w="3430" w:type="dxa"/>
            <w:vAlign w:val="center"/>
          </w:tcPr>
          <w:p w:rsidR="007E4955" w:rsidRDefault="00FE1486">
            <w:pPr>
              <w:pStyle w:val="2"/>
            </w:pPr>
            <w:r>
              <w:t>预警信息发布系统运维经费成本</w:t>
            </w:r>
          </w:p>
        </w:tc>
        <w:tc>
          <w:tcPr>
            <w:tcW w:w="2551" w:type="dxa"/>
            <w:vAlign w:val="center"/>
          </w:tcPr>
          <w:p w:rsidR="007E4955" w:rsidRDefault="00FE1486">
            <w:pPr>
              <w:pStyle w:val="2"/>
            </w:pPr>
            <w:r>
              <w:t>≤20</w:t>
            </w:r>
            <w:r>
              <w:t>万</w:t>
            </w:r>
          </w:p>
        </w:tc>
      </w:tr>
      <w:tr w:rsidR="00440710" w:rsidTr="00440710">
        <w:trPr>
          <w:trHeight w:val="369"/>
          <w:jc w:val="center"/>
        </w:trPr>
        <w:tc>
          <w:tcPr>
            <w:tcW w:w="1276" w:type="dxa"/>
            <w:vAlign w:val="center"/>
          </w:tcPr>
          <w:p w:rsidR="007E4955" w:rsidRDefault="00FE1486">
            <w:pPr>
              <w:pStyle w:val="3"/>
            </w:pPr>
            <w:r>
              <w:t>效益指标</w:t>
            </w:r>
          </w:p>
        </w:tc>
        <w:tc>
          <w:tcPr>
            <w:tcW w:w="1276" w:type="dxa"/>
            <w:vAlign w:val="center"/>
          </w:tcPr>
          <w:p w:rsidR="007E4955" w:rsidRDefault="00FE1486">
            <w:pPr>
              <w:pStyle w:val="2"/>
            </w:pPr>
            <w:r>
              <w:t>社会效益指标</w:t>
            </w:r>
          </w:p>
        </w:tc>
        <w:tc>
          <w:tcPr>
            <w:tcW w:w="1332" w:type="dxa"/>
            <w:vAlign w:val="center"/>
          </w:tcPr>
          <w:p w:rsidR="007E4955" w:rsidRDefault="00FE1486">
            <w:pPr>
              <w:pStyle w:val="2"/>
            </w:pPr>
            <w:r>
              <w:t>气象灾害预警信息公众覆盖率</w:t>
            </w:r>
          </w:p>
        </w:tc>
        <w:tc>
          <w:tcPr>
            <w:tcW w:w="3430" w:type="dxa"/>
            <w:vAlign w:val="center"/>
          </w:tcPr>
          <w:p w:rsidR="007E4955" w:rsidRDefault="00FE1486">
            <w:pPr>
              <w:pStyle w:val="2"/>
            </w:pPr>
            <w:r>
              <w:t>气象灾害预警信息公众覆盖率</w:t>
            </w:r>
          </w:p>
        </w:tc>
        <w:tc>
          <w:tcPr>
            <w:tcW w:w="2551" w:type="dxa"/>
            <w:vAlign w:val="center"/>
          </w:tcPr>
          <w:p w:rsidR="007E4955" w:rsidRDefault="00FE1486">
            <w:pPr>
              <w:pStyle w:val="2"/>
            </w:pPr>
            <w:r>
              <w:t>≥95%</w:t>
            </w:r>
          </w:p>
        </w:tc>
      </w:tr>
      <w:tr w:rsidR="00440710" w:rsidTr="00440710">
        <w:trPr>
          <w:trHeight w:val="369"/>
          <w:jc w:val="center"/>
        </w:trPr>
        <w:tc>
          <w:tcPr>
            <w:tcW w:w="1276" w:type="dxa"/>
            <w:vAlign w:val="center"/>
          </w:tcPr>
          <w:p w:rsidR="007E4955" w:rsidRDefault="00FE1486">
            <w:pPr>
              <w:pStyle w:val="3"/>
            </w:pPr>
            <w:r>
              <w:t>满意度指标</w:t>
            </w:r>
          </w:p>
        </w:tc>
        <w:tc>
          <w:tcPr>
            <w:tcW w:w="1276" w:type="dxa"/>
            <w:vAlign w:val="center"/>
          </w:tcPr>
          <w:p w:rsidR="007E4955" w:rsidRDefault="00FE1486">
            <w:pPr>
              <w:pStyle w:val="2"/>
            </w:pPr>
            <w:r>
              <w:t>服务对象满意度指标</w:t>
            </w:r>
          </w:p>
        </w:tc>
        <w:tc>
          <w:tcPr>
            <w:tcW w:w="1332" w:type="dxa"/>
            <w:vAlign w:val="center"/>
          </w:tcPr>
          <w:p w:rsidR="007E4955" w:rsidRDefault="00FE1486">
            <w:pPr>
              <w:pStyle w:val="2"/>
            </w:pPr>
            <w:r>
              <w:t>公众气象服务满意度</w:t>
            </w:r>
          </w:p>
        </w:tc>
        <w:tc>
          <w:tcPr>
            <w:tcW w:w="3430" w:type="dxa"/>
            <w:vAlign w:val="center"/>
          </w:tcPr>
          <w:p w:rsidR="007E4955" w:rsidRDefault="00FE1486">
            <w:pPr>
              <w:pStyle w:val="2"/>
            </w:pPr>
            <w:r>
              <w:t>公众气象服务满意度</w:t>
            </w:r>
          </w:p>
        </w:tc>
        <w:tc>
          <w:tcPr>
            <w:tcW w:w="2551" w:type="dxa"/>
            <w:vAlign w:val="center"/>
          </w:tcPr>
          <w:p w:rsidR="007E4955" w:rsidRDefault="00FE1486">
            <w:pPr>
              <w:pStyle w:val="2"/>
            </w:pPr>
            <w:r>
              <w:t>≥95%</w:t>
            </w:r>
          </w:p>
        </w:tc>
      </w:tr>
    </w:tbl>
    <w:p w:rsidR="007E4955" w:rsidRDefault="007E4955"/>
    <w:sectPr w:rsidR="007E4955">
      <w:pgSz w:w="11900" w:h="16840"/>
      <w:pgMar w:top="1984" w:right="1304" w:bottom="113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486" w:rsidRDefault="00FE1486">
      <w:r>
        <w:separator/>
      </w:r>
    </w:p>
  </w:endnote>
  <w:endnote w:type="continuationSeparator" w:id="0">
    <w:p w:rsidR="00FE1486" w:rsidRDefault="00FE1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955" w:rsidRDefault="00FE1486">
    <w:r>
      <w:fldChar w:fldCharType="begin"/>
    </w:r>
    <w:r>
      <w:instrText>PAGE "page number"</w:instrText>
    </w:r>
    <w:r>
      <w:fldChar w:fldCharType="separate"/>
    </w:r>
    <w:r w:rsidR="0044071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955" w:rsidRDefault="00FE1486">
    <w:pPr>
      <w:jc w:val="right"/>
    </w:pPr>
    <w:r>
      <w:fldChar w:fldCharType="begin"/>
    </w:r>
    <w:r>
      <w:instrText>PAGE "page number"</w:instrText>
    </w:r>
    <w:r>
      <w:fldChar w:fldCharType="separate"/>
    </w:r>
    <w:r w:rsidR="00440710">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486" w:rsidRDefault="00FE1486">
      <w:r>
        <w:separator/>
      </w:r>
    </w:p>
  </w:footnote>
  <w:footnote w:type="continuationSeparator" w:id="0">
    <w:p w:rsidR="00FE1486" w:rsidRDefault="00FE14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2568"/>
    <w:multiLevelType w:val="multilevel"/>
    <w:tmpl w:val="6632217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nsid w:val="12880E7D"/>
    <w:multiLevelType w:val="multilevel"/>
    <w:tmpl w:val="F0D6DBD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nsid w:val="154D5312"/>
    <w:multiLevelType w:val="multilevel"/>
    <w:tmpl w:val="3FE4843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nsid w:val="1FB35494"/>
    <w:multiLevelType w:val="multilevel"/>
    <w:tmpl w:val="E73460C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nsid w:val="225967FC"/>
    <w:multiLevelType w:val="multilevel"/>
    <w:tmpl w:val="1D9E76F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nsid w:val="35EF6058"/>
    <w:multiLevelType w:val="multilevel"/>
    <w:tmpl w:val="A23C858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6">
    <w:nsid w:val="3A27256C"/>
    <w:multiLevelType w:val="multilevel"/>
    <w:tmpl w:val="C8AC073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7">
    <w:nsid w:val="3C5F40D5"/>
    <w:multiLevelType w:val="multilevel"/>
    <w:tmpl w:val="D902AF6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8">
    <w:nsid w:val="5F4B1915"/>
    <w:multiLevelType w:val="multilevel"/>
    <w:tmpl w:val="E7C2982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9">
    <w:nsid w:val="6CF07AC3"/>
    <w:multiLevelType w:val="multilevel"/>
    <w:tmpl w:val="B4885A6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0">
    <w:nsid w:val="78E418AA"/>
    <w:multiLevelType w:val="multilevel"/>
    <w:tmpl w:val="C782755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1">
    <w:nsid w:val="7F011736"/>
    <w:multiLevelType w:val="multilevel"/>
    <w:tmpl w:val="450C667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10"/>
  </w:num>
  <w:num w:numId="2">
    <w:abstractNumId w:val="5"/>
  </w:num>
  <w:num w:numId="3">
    <w:abstractNumId w:val="1"/>
  </w:num>
  <w:num w:numId="4">
    <w:abstractNumId w:val="2"/>
  </w:num>
  <w:num w:numId="5">
    <w:abstractNumId w:val="3"/>
  </w:num>
  <w:num w:numId="6">
    <w:abstractNumId w:val="4"/>
  </w:num>
  <w:num w:numId="7">
    <w:abstractNumId w:val="9"/>
  </w:num>
  <w:num w:numId="8">
    <w:abstractNumId w:val="11"/>
  </w:num>
  <w:num w:numId="9">
    <w:abstractNumId w:val="7"/>
  </w:num>
  <w:num w:numId="10">
    <w:abstractNumId w:val="6"/>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
  <w:rsids>
    <w:rsidRoot w:val="007E4955"/>
    <w:rsid w:val="00440710"/>
    <w:rsid w:val="007E4955"/>
    <w:rsid w:val="00FE1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pPr>
      <w:spacing w:line="500" w:lineRule="exact"/>
      <w:ind w:firstLine="560"/>
    </w:pPr>
    <w:rPr>
      <w:rFonts w:eastAsia="方正仿宋_GBK"/>
      <w:sz w:val="28"/>
    </w:rPr>
  </w:style>
  <w:style w:type="paragraph" w:customStyle="1" w:styleId="-0">
    <w:name w:val="插入文本样式-插入职责分类绩效目标文件"/>
    <w:basedOn w:val="a"/>
    <w:qFormat/>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styleId="20">
    <w:name w:val="toc 2"/>
    <w:basedOn w:val="a"/>
    <w:qFormat/>
    <w:pPr>
      <w:ind w:left="240"/>
    </w:pPr>
  </w:style>
  <w:style w:type="paragraph" w:styleId="40">
    <w:name w:val="toc 4"/>
    <w:basedOn w:val="a"/>
    <w:qFormat/>
    <w:pPr>
      <w:ind w:left="720"/>
    </w:pPr>
  </w:style>
  <w:style w:type="paragraph" w:styleId="10">
    <w:name w:val="toc 1"/>
    <w:basedOn w:val="a"/>
    <w:qFormat/>
    <w:pPr>
      <w:spacing w:before="120"/>
    </w:pPr>
    <w:rPr>
      <w:rFonts w:eastAsia="方正仿宋_GBK"/>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pPr>
      <w:spacing w:line="500" w:lineRule="exact"/>
      <w:ind w:firstLine="560"/>
    </w:pPr>
    <w:rPr>
      <w:rFonts w:eastAsia="方正仿宋_GBK"/>
      <w:sz w:val="28"/>
    </w:rPr>
  </w:style>
  <w:style w:type="paragraph" w:customStyle="1" w:styleId="-0">
    <w:name w:val="插入文本样式-插入职责分类绩效目标文件"/>
    <w:basedOn w:val="a"/>
    <w:qFormat/>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styleId="20">
    <w:name w:val="toc 2"/>
    <w:basedOn w:val="a"/>
    <w:qFormat/>
    <w:pPr>
      <w:ind w:left="240"/>
    </w:pPr>
  </w:style>
  <w:style w:type="paragraph" w:styleId="40">
    <w:name w:val="toc 4"/>
    <w:basedOn w:val="a"/>
    <w:qFormat/>
    <w:pPr>
      <w:ind w:left="720"/>
    </w:pPr>
  </w:style>
  <w:style w:type="paragraph" w:styleId="10">
    <w:name w:val="toc 1"/>
    <w:basedOn w:val="a"/>
    <w:qFormat/>
    <w:pPr>
      <w:spacing w:before="120"/>
    </w:pPr>
    <w:rPr>
      <w:rFonts w:eastAsia="方正仿宋_GBK"/>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microsoft.com/office/2007/relationships/stylesWithEffects" Target="stylesWithEffec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webSettings" Target="webSettings.xml"/><Relationship Id="rId10" Type="http://schemas.openxmlformats.org/officeDocument/2006/relationships/customXml" Target="../customXml/item10.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2026-01-20T16:16:48Z</dcterms:created>
  <dcterms:modified xsi:type="dcterms:W3CDTF">2026-01-20T08:16:48Z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2026-01-20T16:16:48Z</dcterms:created>
  <dcterms:modified xsi:type="dcterms:W3CDTF">2026-01-20T08:16:48Z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2026-01-20T16:16:48Z</dcterms:created>
  <dcterms:modified xsi:type="dcterms:W3CDTF">2026-01-20T08:16:48Z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2026-01-20T16:16:48Z</dcterms:created>
  <dcterms:modified xsi:type="dcterms:W3CDTF">2026-01-20T08:16:48Z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2026-01-20T16:16:48Z</dcterms:created>
  <dcterms:modified xsi:type="dcterms:W3CDTF">2026-01-20T08:16:48Z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48204E09-0D72-43F7-803C-22FCB07AE403}">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FBA6F287-EF27-4BFC-98E0-B931961A2F90}">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CE36BDD4-94E2-44CB-ADB8-7024FEF8F9DE}">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76FE8B98-CED1-434D-9D95-CC58E411767B}">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AEBA8DF1-F043-4C95-A012-E79584CEDF18}">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40EA0206-B3CD-41BB-9C08-16EC478EE0CC}">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92039D0B-2FF4-4366-9CE2-7D0B63E0DEA7}">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08137DF6-AA85-46FB-BC88-058C83D2EB67}">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29D8F8EF-A8AC-4F30-BE57-78643EB77182}">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49FEBF56-207B-4004-87D4-C018B78BAEFB}">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赵睿</cp:lastModifiedBy>
  <cp:revision>2</cp:revision>
  <dcterms:created xsi:type="dcterms:W3CDTF">2026-01-20T16:16:00Z</dcterms:created>
  <dcterms:modified xsi:type="dcterms:W3CDTF">2026-02-10T11:39:00Z</dcterms:modified>
</cp:coreProperties>
</file>